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E18A" w14:textId="77777777" w:rsidR="00D7564C" w:rsidRDefault="00D7564C" w:rsidP="00D7564C">
      <w:pPr>
        <w:ind w:left="708" w:firstLine="708"/>
        <w:rPr>
          <w:b/>
          <w:bCs/>
        </w:rPr>
      </w:pPr>
      <w:r>
        <w:rPr>
          <w:b/>
          <w:bCs/>
        </w:rPr>
        <w:t>Výbor</w:t>
      </w:r>
    </w:p>
    <w:p w14:paraId="34180CED" w14:textId="77777777" w:rsidR="00D7564C" w:rsidRDefault="00D7564C" w:rsidP="00D7564C">
      <w:pPr>
        <w:rPr>
          <w:b/>
          <w:bCs/>
        </w:rPr>
      </w:pPr>
      <w:r>
        <w:rPr>
          <w:b/>
          <w:bCs/>
        </w:rPr>
        <w:t>Národnej rady Slovenskej republiky</w:t>
      </w:r>
    </w:p>
    <w:p w14:paraId="19B4B6DF" w14:textId="77777777" w:rsidR="00D7564C" w:rsidRDefault="00D7564C" w:rsidP="00D7564C">
      <w:r>
        <w:rPr>
          <w:b/>
          <w:bCs/>
        </w:rPr>
        <w:t xml:space="preserve">            pre zdravotníctvo</w:t>
      </w:r>
      <w:r>
        <w:tab/>
      </w:r>
    </w:p>
    <w:p w14:paraId="44D83A2A" w14:textId="77777777" w:rsidR="00D7564C" w:rsidRDefault="00D7564C" w:rsidP="00D7564C">
      <w:pPr>
        <w:rPr>
          <w:b/>
          <w:bCs/>
        </w:rPr>
      </w:pPr>
    </w:p>
    <w:p w14:paraId="363C3D18" w14:textId="77777777" w:rsidR="00D7564C" w:rsidRDefault="00D7564C" w:rsidP="00D7564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Pr="008F01E4">
        <w:rPr>
          <w:b/>
        </w:rPr>
        <w:t xml:space="preserve"> </w:t>
      </w:r>
      <w:r>
        <w:rPr>
          <w:b/>
        </w:rPr>
        <w:t>57.</w:t>
      </w:r>
      <w:r>
        <w:t xml:space="preserve"> schôdza výboru</w:t>
      </w:r>
    </w:p>
    <w:p w14:paraId="40008168" w14:textId="02AB7FF1" w:rsidR="00D7564C" w:rsidRDefault="00D7564C" w:rsidP="00D7564C">
      <w:pPr>
        <w:jc w:val="right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Číslo: KNR-VZD-4516/2026-7</w:t>
      </w:r>
    </w:p>
    <w:p w14:paraId="6E715BC1" w14:textId="77777777" w:rsidR="00D7564C" w:rsidRDefault="00D7564C" w:rsidP="00D7564C">
      <w:pPr>
        <w:pStyle w:val="Zkladntext"/>
        <w:jc w:val="center"/>
        <w:rPr>
          <w:b/>
          <w:sz w:val="28"/>
          <w:szCs w:val="28"/>
        </w:rPr>
      </w:pPr>
    </w:p>
    <w:p w14:paraId="0DD9E750" w14:textId="03A8F1FA" w:rsidR="00D7564C" w:rsidRPr="00F931AB" w:rsidRDefault="00D7564C" w:rsidP="00D7564C">
      <w:pPr>
        <w:pStyle w:val="Zkladn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169</w:t>
      </w:r>
    </w:p>
    <w:p w14:paraId="7B8BA6A0" w14:textId="77777777" w:rsidR="00D7564C" w:rsidRDefault="00D7564C" w:rsidP="00D7564C">
      <w:pPr>
        <w:jc w:val="center"/>
        <w:rPr>
          <w:b/>
          <w:bCs/>
        </w:rPr>
      </w:pPr>
    </w:p>
    <w:p w14:paraId="37843BAA" w14:textId="77777777" w:rsidR="00D7564C" w:rsidRDefault="00D7564C" w:rsidP="00D7564C">
      <w:pPr>
        <w:jc w:val="center"/>
        <w:rPr>
          <w:b/>
          <w:bCs/>
        </w:rPr>
      </w:pPr>
      <w:r>
        <w:rPr>
          <w:b/>
          <w:bCs/>
        </w:rPr>
        <w:t>U z n e s e n i e</w:t>
      </w:r>
    </w:p>
    <w:p w14:paraId="66F1C631" w14:textId="77777777" w:rsidR="00D7564C" w:rsidRDefault="00D7564C" w:rsidP="00D7564C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14:paraId="644D330B" w14:textId="77777777" w:rsidR="00D7564C" w:rsidRDefault="00D7564C" w:rsidP="00D7564C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14:paraId="00AC26C2" w14:textId="77777777" w:rsidR="00D7564C" w:rsidRDefault="00D7564C" w:rsidP="00D7564C">
      <w:pPr>
        <w:jc w:val="center"/>
        <w:rPr>
          <w:b/>
          <w:bCs/>
        </w:rPr>
      </w:pPr>
      <w:r>
        <w:rPr>
          <w:b/>
          <w:bCs/>
        </w:rPr>
        <w:t>z 19. mája 2026</w:t>
      </w:r>
    </w:p>
    <w:p w14:paraId="67579A52" w14:textId="77777777" w:rsidR="00D7564C" w:rsidRDefault="00D7564C" w:rsidP="00D7564C">
      <w:pPr>
        <w:jc w:val="center"/>
      </w:pPr>
    </w:p>
    <w:p w14:paraId="26C81E53" w14:textId="7697BA8F" w:rsidR="00D7564C" w:rsidRDefault="00D7564C" w:rsidP="00D7564C">
      <w:pPr>
        <w:pStyle w:val="Odsekzoznamu"/>
        <w:ind w:left="0"/>
        <w:jc w:val="both"/>
      </w:pPr>
      <w:r>
        <w:t>k mimoriadnej správe verejného ochrancu práv o skutočnostiach nasvedčujúcich závažnému porušeniu základných práv a slobôd v oblasti priamych úhrad v zdravotníctve a súvisiacej dozornej činnosti (tlač 1300)</w:t>
      </w:r>
    </w:p>
    <w:p w14:paraId="66400F9F" w14:textId="77777777" w:rsidR="00D7564C" w:rsidRDefault="00D7564C" w:rsidP="00D7564C">
      <w:pPr>
        <w:pStyle w:val="Zkladntext"/>
        <w:rPr>
          <w:b/>
        </w:rPr>
      </w:pPr>
    </w:p>
    <w:p w14:paraId="42A42CD0" w14:textId="77777777" w:rsidR="00D7564C" w:rsidRDefault="00D7564C" w:rsidP="00D7564C">
      <w:pPr>
        <w:pStyle w:val="Zkladntext"/>
        <w:rPr>
          <w:b/>
          <w:bCs/>
        </w:rPr>
      </w:pPr>
      <w:r>
        <w:tab/>
      </w:r>
      <w:r>
        <w:rPr>
          <w:b/>
          <w:bCs/>
        </w:rPr>
        <w:t>Výbor Národnej rady Slovenskej republiky pre zdravotníctvo</w:t>
      </w:r>
    </w:p>
    <w:p w14:paraId="2F58108A" w14:textId="77777777" w:rsidR="00D7564C" w:rsidRDefault="00D7564C" w:rsidP="00D7564C">
      <w:pPr>
        <w:pStyle w:val="Zkladntext"/>
        <w:rPr>
          <w:bCs/>
        </w:rPr>
      </w:pPr>
    </w:p>
    <w:p w14:paraId="0D5F3FAA" w14:textId="6949E1E4" w:rsidR="00D7564C" w:rsidRDefault="00D7564C" w:rsidP="00D7564C">
      <w:pPr>
        <w:pStyle w:val="Odsekzoznamu"/>
        <w:ind w:left="0"/>
        <w:jc w:val="both"/>
      </w:pPr>
      <w:r>
        <w:tab/>
        <w:t>prerokoval mimoriadnu správu verejného ochrancu práv o skutočnostiach nasvedčujúcich závažnému porušeniu základných práv a slobôd v oblasti priamych úhrad v zdravotníctve a súvisiacej dozornej činnosti (tlač 1300);</w:t>
      </w:r>
    </w:p>
    <w:p w14:paraId="0D0836BE" w14:textId="77777777" w:rsidR="00D7564C" w:rsidRDefault="00D7564C" w:rsidP="00D7564C">
      <w:pPr>
        <w:pStyle w:val="Odsekzoznamu"/>
        <w:ind w:left="0"/>
        <w:jc w:val="both"/>
      </w:pPr>
    </w:p>
    <w:p w14:paraId="1A1A0393" w14:textId="77777777" w:rsidR="00D7564C" w:rsidRDefault="00D7564C" w:rsidP="00D7564C">
      <w:pPr>
        <w:pStyle w:val="Zkladntext"/>
        <w:ind w:left="705"/>
        <w:rPr>
          <w:b/>
          <w:bCs/>
        </w:rPr>
      </w:pPr>
      <w:r>
        <w:rPr>
          <w:b/>
          <w:bCs/>
        </w:rPr>
        <w:t>A.  b e r i e    n a    v e d o m i e</w:t>
      </w:r>
    </w:p>
    <w:p w14:paraId="7307D552" w14:textId="77777777" w:rsidR="00D7564C" w:rsidRDefault="00D7564C" w:rsidP="00D7564C">
      <w:pPr>
        <w:pStyle w:val="Zkladntext"/>
        <w:ind w:left="705"/>
        <w:rPr>
          <w:b/>
          <w:bCs/>
        </w:rPr>
      </w:pPr>
    </w:p>
    <w:p w14:paraId="0E8FB077" w14:textId="491992EF" w:rsidR="00D7564C" w:rsidRDefault="00D7564C" w:rsidP="00D7564C">
      <w:pPr>
        <w:pStyle w:val="Odsekzoznamu"/>
        <w:ind w:left="0"/>
        <w:jc w:val="both"/>
      </w:pPr>
      <w:r>
        <w:tab/>
        <w:t xml:space="preserve">      mimoriadnu správu verejného ochrancu práv o skutočnostiach nasvedčujúcich závažnému porušeniu základných práv a slobôd v oblasti priamych úhrad v zdravotníctve a súvisiacej dozornej činnosti (tlač 1300);</w:t>
      </w:r>
    </w:p>
    <w:p w14:paraId="39717A81" w14:textId="77777777" w:rsidR="00D7564C" w:rsidRDefault="00D7564C" w:rsidP="00D7564C">
      <w:pPr>
        <w:jc w:val="both"/>
      </w:pPr>
    </w:p>
    <w:p w14:paraId="51758652" w14:textId="77777777" w:rsidR="00D7564C" w:rsidRDefault="00D7564C" w:rsidP="00D7564C">
      <w:pPr>
        <w:pStyle w:val="Zkladntext"/>
        <w:ind w:firstLine="708"/>
        <w:rPr>
          <w:b/>
          <w:bCs/>
        </w:rPr>
      </w:pPr>
      <w:r>
        <w:rPr>
          <w:b/>
          <w:bCs/>
        </w:rPr>
        <w:t>B. o d p o r ú č a</w:t>
      </w:r>
    </w:p>
    <w:p w14:paraId="24AEE15D" w14:textId="77777777" w:rsidR="00D7564C" w:rsidRDefault="00D7564C" w:rsidP="00D7564C">
      <w:pPr>
        <w:pStyle w:val="Zkladntext"/>
        <w:ind w:left="1065"/>
        <w:rPr>
          <w:b/>
          <w:bCs/>
        </w:rPr>
      </w:pPr>
      <w:r>
        <w:rPr>
          <w:b/>
          <w:bCs/>
        </w:rPr>
        <w:t>Národnej rade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14:paraId="50DC7014" w14:textId="77777777" w:rsidR="00D7564C" w:rsidRDefault="00D7564C" w:rsidP="00D7564C">
      <w:pPr>
        <w:pStyle w:val="Zkladntext"/>
        <w:ind w:left="1065"/>
        <w:rPr>
          <w:b/>
          <w:bCs/>
        </w:rPr>
      </w:pPr>
    </w:p>
    <w:p w14:paraId="35BCDE53" w14:textId="2215225B" w:rsidR="00D7564C" w:rsidRDefault="00D7564C" w:rsidP="00D7564C">
      <w:pPr>
        <w:pStyle w:val="Odsekzoznamu"/>
        <w:ind w:left="0" w:firstLine="1065"/>
        <w:jc w:val="both"/>
      </w:pPr>
      <w:r>
        <w:t xml:space="preserve">mimoriadnu správu verejného ochrancu práv o skutočnostiach nasvedčujúcich závažnému porušeniu základných práv a slobôd v oblasti priamych úhrad v zdravotníctve a súvisiacej dozornej činnosti (tlač 1300) vziať  na vedomie; </w:t>
      </w:r>
    </w:p>
    <w:p w14:paraId="29A9E654" w14:textId="77777777" w:rsidR="00D7564C" w:rsidRDefault="00D7564C" w:rsidP="00D7564C">
      <w:pPr>
        <w:ind w:firstLine="1065"/>
        <w:jc w:val="both"/>
      </w:pPr>
    </w:p>
    <w:p w14:paraId="75F5E5A0" w14:textId="77777777" w:rsidR="00D7564C" w:rsidRDefault="00D7564C" w:rsidP="00D7564C">
      <w:pPr>
        <w:pStyle w:val="Zkladntext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u k l a d á</w:t>
      </w:r>
    </w:p>
    <w:p w14:paraId="75772568" w14:textId="77777777" w:rsidR="00D7564C" w:rsidRDefault="00D7564C" w:rsidP="00D7564C">
      <w:pPr>
        <w:pStyle w:val="Zkladntext"/>
        <w:ind w:left="705"/>
        <w:rPr>
          <w:b/>
          <w:bCs/>
        </w:rPr>
      </w:pPr>
      <w:r>
        <w:rPr>
          <w:b/>
          <w:bCs/>
        </w:rPr>
        <w:t xml:space="preserve">      predsedovi výboru</w:t>
      </w:r>
    </w:p>
    <w:p w14:paraId="76E2F167" w14:textId="77777777" w:rsidR="00D7564C" w:rsidRDefault="00D7564C" w:rsidP="00D7564C">
      <w:pPr>
        <w:pStyle w:val="Zkladntext"/>
        <w:ind w:left="705"/>
        <w:rPr>
          <w:b/>
          <w:bCs/>
        </w:rPr>
      </w:pPr>
    </w:p>
    <w:p w14:paraId="7B53E889" w14:textId="77777777" w:rsidR="00D7564C" w:rsidRDefault="00D7564C" w:rsidP="00D7564C">
      <w:pPr>
        <w:pStyle w:val="Zkladntext"/>
        <w:rPr>
          <w:bCs/>
        </w:rPr>
      </w:pPr>
      <w:r>
        <w:rPr>
          <w:bCs/>
        </w:rPr>
        <w:tab/>
        <w:t xml:space="preserve">      predložiť stanovisko výboru k uvedenej správe predsedovi gestorského výboru - Výboru Národnej rady Slovenskej republiky pre ľudské práva a národnostné menšiny. </w:t>
      </w:r>
    </w:p>
    <w:p w14:paraId="5D0CD42B" w14:textId="77777777" w:rsidR="00D7564C" w:rsidRDefault="00D7564C" w:rsidP="00D7564C">
      <w:pPr>
        <w:jc w:val="both"/>
      </w:pPr>
    </w:p>
    <w:p w14:paraId="671AC8B5" w14:textId="77777777" w:rsidR="00D7564C" w:rsidRDefault="00D7564C" w:rsidP="00D7564C">
      <w:pPr>
        <w:jc w:val="both"/>
      </w:pPr>
    </w:p>
    <w:p w14:paraId="0992B4DB" w14:textId="77777777" w:rsidR="00D7564C" w:rsidRDefault="00D7564C" w:rsidP="00D7564C">
      <w:pPr>
        <w:ind w:firstLine="7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Vladimír B a l á 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14:paraId="5A12BF54" w14:textId="77777777" w:rsidR="00D7564C" w:rsidRPr="00A258D8" w:rsidRDefault="00D7564C" w:rsidP="00D7564C">
      <w:pPr>
        <w:rPr>
          <w:b/>
        </w:rPr>
      </w:pPr>
      <w:r>
        <w:rPr>
          <w:b/>
        </w:rPr>
        <w:t>Jozef  V a l o c k ý</w:t>
      </w:r>
    </w:p>
    <w:p w14:paraId="1C42F0F4" w14:textId="77777777" w:rsidR="00D7564C" w:rsidRDefault="00D7564C" w:rsidP="00D7564C">
      <w:r>
        <w:t>overovateľ výboru</w:t>
      </w:r>
    </w:p>
    <w:p w14:paraId="4F2288A5" w14:textId="77777777" w:rsidR="00D7564C" w:rsidRDefault="00D7564C" w:rsidP="00D7564C"/>
    <w:p w14:paraId="7AE11122" w14:textId="77777777" w:rsidR="00D7564C" w:rsidRDefault="00D7564C" w:rsidP="00D7564C"/>
    <w:p w14:paraId="0FC735D7" w14:textId="77777777" w:rsidR="00A84620" w:rsidRDefault="00A84620"/>
    <w:sectPr w:rsidR="00A84620" w:rsidSect="00D75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570E3"/>
    <w:multiLevelType w:val="hybridMultilevel"/>
    <w:tmpl w:val="30B4C040"/>
    <w:lvl w:ilvl="0" w:tplc="E794C51A">
      <w:start w:val="3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 w16cid:durableId="799419067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64C"/>
    <w:rsid w:val="000614A4"/>
    <w:rsid w:val="004D1E36"/>
    <w:rsid w:val="00A66EE8"/>
    <w:rsid w:val="00A84620"/>
    <w:rsid w:val="00B2093C"/>
    <w:rsid w:val="00D7564C"/>
    <w:rsid w:val="00DB6A37"/>
    <w:rsid w:val="00F80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259EF16"/>
  <w15:chartTrackingRefBased/>
  <w15:docId w15:val="{84864624-20AB-47B5-9FCD-7AEEB184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7564C"/>
    <w:pPr>
      <w:jc w:val="left"/>
    </w:pPr>
    <w:rPr>
      <w:rFonts w:eastAsia="Times New Roman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D756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756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756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756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756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756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756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756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756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756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756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7564C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7564C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7564C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756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756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756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7564C"/>
    <w:rPr>
      <w:rFonts w:asciiTheme="minorHAnsi" w:eastAsiaTheme="majorEastAsia" w:hAnsiTheme="minorHAnsi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D756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D756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756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D756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D756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D7564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D7564C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D7564C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756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7564C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D7564C"/>
    <w:rPr>
      <w:b/>
      <w:bCs/>
      <w:smallCaps/>
      <w:color w:val="2E74B5" w:themeColor="accent1" w:themeShade="BF"/>
      <w:spacing w:val="5"/>
    </w:rPr>
  </w:style>
  <w:style w:type="paragraph" w:styleId="Zkladntext">
    <w:name w:val="Body Text"/>
    <w:basedOn w:val="Normlny"/>
    <w:link w:val="ZkladntextChar"/>
    <w:uiPriority w:val="99"/>
    <w:unhideWhenUsed/>
    <w:rsid w:val="00D7564C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rsid w:val="00D7564C"/>
    <w:rPr>
      <w:rFonts w:eastAsia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Company>Kancelaria Narodnej rady Slovenskej republiky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4</cp:revision>
  <cp:lastPrinted>2026-05-19T12:33:00Z</cp:lastPrinted>
  <dcterms:created xsi:type="dcterms:W3CDTF">2026-05-13T09:16:00Z</dcterms:created>
  <dcterms:modified xsi:type="dcterms:W3CDTF">2026-05-19T12:33:00Z</dcterms:modified>
</cp:coreProperties>
</file>